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90F4" w14:textId="77777777" w:rsidR="00AC7E87" w:rsidRPr="0024637E" w:rsidRDefault="00AC7E87">
      <w:pPr>
        <w:tabs>
          <w:tab w:val="center" w:pos="4680"/>
        </w:tabs>
        <w:rPr>
          <w:rFonts w:ascii="Times New Roman" w:hAnsi="Times New Roman"/>
        </w:rPr>
      </w:pPr>
      <w:r w:rsidRPr="0024637E">
        <w:rPr>
          <w:rFonts w:ascii="Times New Roman" w:hAnsi="Times New Roman"/>
        </w:rPr>
        <w:tab/>
        <w:t>IN THE MATTER OF THE AMENDMENT TO THE JOINT RESOLUTION</w:t>
      </w:r>
    </w:p>
    <w:p w14:paraId="6A719FF4" w14:textId="77777777" w:rsidR="00AC7E87" w:rsidRPr="0024637E" w:rsidRDefault="00AC7E87">
      <w:pPr>
        <w:tabs>
          <w:tab w:val="center" w:pos="4680"/>
        </w:tabs>
        <w:rPr>
          <w:rFonts w:ascii="Times New Roman" w:hAnsi="Times New Roman"/>
        </w:rPr>
      </w:pPr>
      <w:r w:rsidRPr="0024637E">
        <w:rPr>
          <w:rFonts w:ascii="Times New Roman" w:hAnsi="Times New Roman"/>
        </w:rPr>
        <w:tab/>
        <w:t>FOR ORDERLY ANNEXATION BETWEEN THE TOWN OF _________________</w:t>
      </w:r>
    </w:p>
    <w:p w14:paraId="24124024" w14:textId="77777777" w:rsidR="00AC7E87" w:rsidRPr="0024637E" w:rsidRDefault="00AC7E87">
      <w:pPr>
        <w:tabs>
          <w:tab w:val="center" w:pos="4680"/>
        </w:tabs>
        <w:rPr>
          <w:rFonts w:ascii="Times New Roman" w:hAnsi="Times New Roman"/>
        </w:rPr>
      </w:pPr>
      <w:r w:rsidRPr="0024637E">
        <w:rPr>
          <w:rFonts w:ascii="Times New Roman" w:hAnsi="Times New Roman"/>
        </w:rPr>
        <w:tab/>
        <w:t>AND THE CITY OF ________________________, MINNESOTA</w:t>
      </w:r>
    </w:p>
    <w:p w14:paraId="6B335927" w14:textId="308EE0B8" w:rsidR="00AC7E87" w:rsidRPr="0024637E" w:rsidRDefault="00AC7E87">
      <w:pPr>
        <w:tabs>
          <w:tab w:val="center" w:pos="4680"/>
        </w:tabs>
        <w:rPr>
          <w:rFonts w:ascii="Times New Roman" w:hAnsi="Times New Roman"/>
        </w:rPr>
      </w:pPr>
      <w:r w:rsidRPr="0024637E">
        <w:rPr>
          <w:rFonts w:ascii="Times New Roman" w:hAnsi="Times New Roman"/>
        </w:rPr>
        <w:tab/>
        <w:t>PURSUANT TO MINN</w:t>
      </w:r>
      <w:r w:rsidR="00313A30">
        <w:rPr>
          <w:rFonts w:ascii="Times New Roman" w:hAnsi="Times New Roman"/>
        </w:rPr>
        <w:t xml:space="preserve">. </w:t>
      </w:r>
      <w:r w:rsidRPr="0024637E">
        <w:rPr>
          <w:rFonts w:ascii="Times New Roman" w:hAnsi="Times New Roman"/>
        </w:rPr>
        <w:t>STAT</w:t>
      </w:r>
      <w:r w:rsidR="00313A30">
        <w:rPr>
          <w:rFonts w:ascii="Times New Roman" w:hAnsi="Times New Roman"/>
        </w:rPr>
        <w:t>.</w:t>
      </w:r>
      <w:r w:rsidR="00EF41E9" w:rsidRPr="00EF41E9">
        <w:rPr>
          <w:rFonts w:ascii="Times New Roman" w:hAnsi="Times New Roman"/>
        </w:rPr>
        <w:t xml:space="preserve"> </w:t>
      </w:r>
      <w:r w:rsidR="00EF41E9">
        <w:rPr>
          <w:rFonts w:ascii="Times New Roman" w:hAnsi="Times New Roman"/>
        </w:rPr>
        <w:t>§</w:t>
      </w:r>
      <w:r w:rsidRPr="0024637E">
        <w:rPr>
          <w:rFonts w:ascii="Times New Roman" w:hAnsi="Times New Roman"/>
        </w:rPr>
        <w:t xml:space="preserve"> 414.0325, SUBD.  1</w:t>
      </w:r>
    </w:p>
    <w:p w14:paraId="2BF0103A" w14:textId="77777777" w:rsidR="00AC7E87" w:rsidRPr="0024637E" w:rsidRDefault="00AC7E87">
      <w:pPr>
        <w:rPr>
          <w:rFonts w:ascii="Times New Roman" w:hAnsi="Times New Roman"/>
        </w:rPr>
      </w:pPr>
      <w:r w:rsidRPr="0024637E">
        <w:rPr>
          <w:rFonts w:ascii="Times New Roman" w:hAnsi="Times New Roman"/>
        </w:rPr>
        <w:t xml:space="preserve">_ _ _ _ _ _ _ _ _ _ _ _ _ _ _ _ _ _ _ _ _ _ _ _ _ _ _ _ _ _ _ _ _ _ _ _ _ _ _ _ _ _ _ _ _ _ </w:t>
      </w:r>
      <w:r w:rsidR="0024637E">
        <w:rPr>
          <w:rFonts w:ascii="Times New Roman" w:hAnsi="Times New Roman"/>
        </w:rPr>
        <w:t xml:space="preserve">_ _ _ _ _ _ </w:t>
      </w:r>
    </w:p>
    <w:p w14:paraId="33AB39A4" w14:textId="77777777" w:rsidR="00AC7E87" w:rsidRPr="0024637E" w:rsidRDefault="00AC7E87">
      <w:pPr>
        <w:rPr>
          <w:rFonts w:ascii="Times New Roman" w:hAnsi="Times New Roman"/>
        </w:rPr>
      </w:pPr>
    </w:p>
    <w:p w14:paraId="4ACF27BD" w14:textId="77777777" w:rsidR="00D86B27" w:rsidRPr="00137EAC" w:rsidRDefault="00D86B27" w:rsidP="00D86B27">
      <w:pPr>
        <w:rPr>
          <w:rFonts w:ascii="Times New Roman" w:hAnsi="Times New Roman"/>
        </w:rPr>
      </w:pPr>
      <w:r w:rsidRPr="00137EAC">
        <w:rPr>
          <w:rFonts w:ascii="Times New Roman" w:hAnsi="Times New Roman"/>
        </w:rPr>
        <w:t>TO:</w:t>
      </w:r>
      <w:r w:rsidRPr="00137EAC">
        <w:rPr>
          <w:rFonts w:ascii="Times New Roman" w:hAnsi="Times New Roman"/>
        </w:rPr>
        <w:tab/>
      </w:r>
      <w:r>
        <w:rPr>
          <w:rFonts w:ascii="Times New Roman" w:hAnsi="Times New Roman"/>
        </w:rPr>
        <w:t>Office of Administrative Hearings</w:t>
      </w:r>
    </w:p>
    <w:p w14:paraId="08344B5D" w14:textId="77777777" w:rsidR="00D86B27" w:rsidRPr="00137EAC" w:rsidRDefault="009B7F49" w:rsidP="00D86B27">
      <w:pPr>
        <w:ind w:firstLine="720"/>
        <w:rPr>
          <w:rFonts w:ascii="Times New Roman" w:hAnsi="Times New Roman"/>
        </w:rPr>
      </w:pPr>
      <w:r>
        <w:rPr>
          <w:rFonts w:ascii="Times New Roman" w:hAnsi="Times New Roman"/>
        </w:rPr>
        <w:t>Municipal Boundary Adjustment Unit</w:t>
      </w:r>
    </w:p>
    <w:p w14:paraId="593BF01F" w14:textId="5B158A74" w:rsidR="00D86B27" w:rsidRDefault="00D86B27" w:rsidP="00D86B27">
      <w:pPr>
        <w:ind w:firstLine="720"/>
        <w:rPr>
          <w:rFonts w:ascii="Times New Roman" w:hAnsi="Times New Roman"/>
        </w:rPr>
      </w:pPr>
      <w:r>
        <w:rPr>
          <w:rFonts w:ascii="Times New Roman" w:hAnsi="Times New Roman"/>
        </w:rPr>
        <w:t>PO Box 64620</w:t>
      </w:r>
    </w:p>
    <w:p w14:paraId="6B77BE16" w14:textId="77777777" w:rsidR="00D86B27" w:rsidRDefault="00D86B27" w:rsidP="009B7F49">
      <w:pPr>
        <w:ind w:firstLine="720"/>
        <w:rPr>
          <w:rFonts w:ascii="Times New Roman" w:hAnsi="Times New Roman"/>
        </w:rPr>
      </w:pPr>
      <w:r>
        <w:rPr>
          <w:rFonts w:ascii="Times New Roman" w:hAnsi="Times New Roman"/>
        </w:rPr>
        <w:t>St. Paul, MN  55164-0620</w:t>
      </w:r>
    </w:p>
    <w:p w14:paraId="6BC43040" w14:textId="77777777" w:rsidR="009B7F49" w:rsidRDefault="009B7F49" w:rsidP="009B7F49">
      <w:pPr>
        <w:rPr>
          <w:rFonts w:ascii="Times New Roman" w:hAnsi="Times New Roman"/>
        </w:rPr>
      </w:pPr>
    </w:p>
    <w:p w14:paraId="607BF492" w14:textId="77777777" w:rsidR="00AC7E87" w:rsidRPr="0024637E" w:rsidRDefault="00AC7E87">
      <w:pPr>
        <w:rPr>
          <w:rFonts w:ascii="Times New Roman" w:hAnsi="Times New Roman"/>
        </w:rPr>
      </w:pPr>
      <w:r w:rsidRPr="0024637E">
        <w:rPr>
          <w:rFonts w:ascii="Times New Roman" w:hAnsi="Times New Roman"/>
        </w:rPr>
        <w:t>The Town of _______________ and the City of _______________hereby jointly agree that the Joint Resolution Between the Town of _______________ and the City of _______________ designating an area for Orderly Annexation dated ______________ be amended to include the following:</w:t>
      </w:r>
    </w:p>
    <w:p w14:paraId="0E625F7B" w14:textId="77777777" w:rsidR="00AC7E87" w:rsidRPr="0024637E" w:rsidRDefault="00AC7E87">
      <w:pPr>
        <w:rPr>
          <w:rFonts w:ascii="Times New Roman" w:hAnsi="Times New Roman"/>
        </w:rPr>
      </w:pPr>
    </w:p>
    <w:p w14:paraId="6EF5AE5F" w14:textId="77777777" w:rsidR="00AC7E87" w:rsidRPr="0024637E" w:rsidRDefault="00AC7E87">
      <w:pPr>
        <w:rPr>
          <w:rFonts w:ascii="Times New Roman" w:hAnsi="Times New Roman"/>
        </w:rPr>
      </w:pPr>
      <w:r w:rsidRPr="0024637E">
        <w:rPr>
          <w:rFonts w:ascii="Times New Roman" w:hAnsi="Times New Roman"/>
          <w:i/>
          <w:iCs/>
          <w:u w:val="single"/>
        </w:rPr>
        <w:t>(To allow annexation under 30-day review &amp; comment provision</w:t>
      </w:r>
      <w:r w:rsidRPr="0024637E">
        <w:rPr>
          <w:rFonts w:ascii="Times New Roman" w:hAnsi="Times New Roman"/>
          <w:i/>
          <w:iCs/>
        </w:rPr>
        <w:t>):</w:t>
      </w:r>
    </w:p>
    <w:p w14:paraId="622F77A8" w14:textId="77777777" w:rsidR="00AC7E87" w:rsidRPr="0024637E" w:rsidRDefault="00AC7E87">
      <w:pPr>
        <w:rPr>
          <w:rFonts w:ascii="Times New Roman" w:hAnsi="Times New Roman"/>
        </w:rPr>
      </w:pPr>
    </w:p>
    <w:p w14:paraId="520E5FB1" w14:textId="77777777" w:rsidR="00AC7E87" w:rsidRPr="0024637E" w:rsidRDefault="00AC7E87">
      <w:pPr>
        <w:ind w:left="720"/>
        <w:rPr>
          <w:rFonts w:ascii="Times New Roman" w:hAnsi="Times New Roman"/>
        </w:rPr>
      </w:pPr>
      <w:r w:rsidRPr="0024637E">
        <w:rPr>
          <w:rFonts w:ascii="Times New Roman" w:hAnsi="Times New Roman"/>
        </w:rPr>
        <w:t xml:space="preserve">Both the Town and the City agree that no alteration of the stated boundaries of this agreement is appropriate.  Furthermore, both parties agree that no consideration by the </w:t>
      </w:r>
      <w:r w:rsidR="00842BDD">
        <w:rPr>
          <w:rFonts w:ascii="Times New Roman" w:hAnsi="Times New Roman"/>
        </w:rPr>
        <w:t>chief administrative law judge</w:t>
      </w:r>
      <w:r w:rsidR="0024637E">
        <w:rPr>
          <w:rFonts w:ascii="Times New Roman" w:hAnsi="Times New Roman"/>
        </w:rPr>
        <w:t xml:space="preserve"> </w:t>
      </w:r>
      <w:r w:rsidRPr="0024637E">
        <w:rPr>
          <w:rFonts w:ascii="Times New Roman" w:hAnsi="Times New Roman"/>
        </w:rPr>
        <w:t xml:space="preserve">is necessary. Upon receipt of this resolution, </w:t>
      </w:r>
      <w:r w:rsidR="0024637E">
        <w:rPr>
          <w:rFonts w:ascii="Times New Roman" w:hAnsi="Times New Roman"/>
        </w:rPr>
        <w:t xml:space="preserve">the </w:t>
      </w:r>
      <w:r w:rsidR="00842BDD">
        <w:rPr>
          <w:rFonts w:ascii="Times New Roman" w:hAnsi="Times New Roman"/>
        </w:rPr>
        <w:t>chief administrative law judge</w:t>
      </w:r>
      <w:r w:rsidR="0024637E">
        <w:rPr>
          <w:rFonts w:ascii="Times New Roman" w:hAnsi="Times New Roman"/>
        </w:rPr>
        <w:t xml:space="preserve"> </w:t>
      </w:r>
      <w:r w:rsidRPr="0024637E">
        <w:rPr>
          <w:rFonts w:ascii="Times New Roman" w:hAnsi="Times New Roman"/>
        </w:rPr>
        <w:t>may review and comment, but shall, within 30 days, order the annexation of the following-described property in accordance with the terms of the joint resolution.</w:t>
      </w:r>
    </w:p>
    <w:p w14:paraId="0C79E637" w14:textId="77777777" w:rsidR="00AC7E87" w:rsidRPr="0024637E" w:rsidRDefault="00AC7E87">
      <w:pPr>
        <w:rPr>
          <w:rFonts w:ascii="Times New Roman" w:hAnsi="Times New Roman"/>
        </w:rPr>
      </w:pPr>
    </w:p>
    <w:p w14:paraId="3B818873" w14:textId="77777777"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Insert the complete and accurate property description</w:t>
      </w:r>
    </w:p>
    <w:p w14:paraId="735C6DA7" w14:textId="77777777"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 xml:space="preserve">of the </w:t>
      </w:r>
      <w:r w:rsidR="00EF41E9">
        <w:rPr>
          <w:rFonts w:ascii="Times New Roman" w:hAnsi="Times New Roman"/>
          <w:b/>
          <w:bCs/>
          <w:i/>
          <w:iCs/>
        </w:rPr>
        <w:t>area proposed for annexation.</w:t>
      </w:r>
    </w:p>
    <w:p w14:paraId="3BE7A39E" w14:textId="77777777" w:rsidR="00AC7E87" w:rsidRPr="0024637E" w:rsidRDefault="00AC7E87">
      <w:pPr>
        <w:tabs>
          <w:tab w:val="center" w:pos="4680"/>
        </w:tabs>
        <w:rPr>
          <w:rFonts w:ascii="Times New Roman" w:hAnsi="Times New Roman"/>
        </w:rPr>
      </w:pPr>
      <w:r w:rsidRPr="0024637E">
        <w:rPr>
          <w:rFonts w:ascii="Times New Roman" w:hAnsi="Times New Roman"/>
          <w:b/>
          <w:bCs/>
          <w:i/>
          <w:iCs/>
        </w:rPr>
        <w:tab/>
        <w:t>Do not use descriptions from property tax statements.</w:t>
      </w:r>
    </w:p>
    <w:p w14:paraId="407CB94B" w14:textId="77777777" w:rsidR="00AC7E87" w:rsidRPr="0024637E" w:rsidRDefault="00AC7E87">
      <w:pPr>
        <w:rPr>
          <w:rFonts w:ascii="Times New Roman" w:hAnsi="Times New Roman"/>
        </w:rPr>
      </w:pPr>
    </w:p>
    <w:p w14:paraId="0BDD445F" w14:textId="77777777" w:rsidR="00AC7E87" w:rsidRDefault="00AC7E87">
      <w:pPr>
        <w:rPr>
          <w:rFonts w:ascii="Times New Roman" w:hAnsi="Times New Roman"/>
          <w:i/>
          <w:iCs/>
        </w:rPr>
      </w:pPr>
      <w:r w:rsidRPr="0024637E">
        <w:rPr>
          <w:rFonts w:ascii="Times New Roman" w:hAnsi="Times New Roman"/>
          <w:i/>
          <w:iCs/>
          <w:u w:val="single"/>
        </w:rPr>
        <w:t>(To designate additional land not already within the original agreement and requesting immediate annexation of said property)</w:t>
      </w:r>
      <w:r w:rsidRPr="0024637E">
        <w:rPr>
          <w:rFonts w:ascii="Times New Roman" w:hAnsi="Times New Roman"/>
          <w:i/>
          <w:iCs/>
        </w:rPr>
        <w:t>:</w:t>
      </w:r>
    </w:p>
    <w:p w14:paraId="4294A6FC" w14:textId="50271E51" w:rsidR="00C2292E" w:rsidRDefault="00EF41E9" w:rsidP="00EF41E9">
      <w:pPr>
        <w:pStyle w:val="HTMLPreformatted"/>
        <w:ind w:left="720"/>
        <w:rPr>
          <w:rFonts w:ascii="Times New Roman" w:hAnsi="Times New Roman" w:cs="Times New Roman"/>
          <w:i/>
          <w:sz w:val="24"/>
          <w:szCs w:val="24"/>
        </w:rPr>
      </w:pPr>
      <w:r w:rsidRPr="00C2292E">
        <w:rPr>
          <w:rFonts w:ascii="Times New Roman" w:hAnsi="Times New Roman"/>
          <w:i/>
          <w:iCs/>
          <w:sz w:val="24"/>
          <w:szCs w:val="24"/>
        </w:rPr>
        <w:t>NOTE: Minn</w:t>
      </w:r>
      <w:r w:rsidR="00313A30">
        <w:rPr>
          <w:rFonts w:ascii="Times New Roman" w:hAnsi="Times New Roman"/>
          <w:i/>
          <w:iCs/>
          <w:sz w:val="24"/>
          <w:szCs w:val="24"/>
        </w:rPr>
        <w:t>. Stat.</w:t>
      </w:r>
      <w:r w:rsidRPr="00C2292E">
        <w:rPr>
          <w:rFonts w:ascii="Times New Roman" w:hAnsi="Times New Roman"/>
          <w:i/>
          <w:iCs/>
          <w:sz w:val="24"/>
          <w:szCs w:val="24"/>
        </w:rPr>
        <w:t xml:space="preserve"> </w:t>
      </w:r>
      <w:r w:rsidRPr="00C2292E">
        <w:rPr>
          <w:rFonts w:ascii="Times New Roman" w:hAnsi="Times New Roman"/>
          <w:i/>
          <w:sz w:val="24"/>
          <w:szCs w:val="24"/>
        </w:rPr>
        <w:t xml:space="preserve">§ 414.0325, </w:t>
      </w:r>
      <w:r w:rsidR="007D0A05">
        <w:rPr>
          <w:rFonts w:ascii="Times New Roman" w:hAnsi="Times New Roman"/>
          <w:i/>
          <w:sz w:val="24"/>
          <w:szCs w:val="24"/>
        </w:rPr>
        <w:t>s</w:t>
      </w:r>
      <w:r w:rsidRPr="00C2292E">
        <w:rPr>
          <w:rFonts w:ascii="Times New Roman" w:hAnsi="Times New Roman"/>
          <w:i/>
          <w:sz w:val="24"/>
          <w:szCs w:val="24"/>
        </w:rPr>
        <w:t xml:space="preserve">ubd. 1b. </w:t>
      </w:r>
      <w:r w:rsidRPr="00C2292E">
        <w:rPr>
          <w:rFonts w:ascii="Times New Roman" w:hAnsi="Times New Roman" w:cs="Times New Roman"/>
          <w:b/>
          <w:bCs/>
          <w:i/>
          <w:sz w:val="24"/>
          <w:szCs w:val="24"/>
        </w:rPr>
        <w:t xml:space="preserve">Notice of intent to designate an area. </w:t>
      </w:r>
      <w:r w:rsidRPr="00C2292E">
        <w:rPr>
          <w:rFonts w:ascii="Times New Roman" w:hAnsi="Times New Roman" w:cs="Times New Roman"/>
          <w:i/>
          <w:sz w:val="24"/>
          <w:szCs w:val="24"/>
        </w:rPr>
        <w:t xml:space="preserve">At least ten days before the municipality or township adopts an orderly annexation agreement, a notice of the intent to include property in an orderly annexation area must be published in a newspaper of general circulation in both the township and municipality.  The notice must clearly identify the boundaries of the area proposed to be included in the orderly annexation agreement.  The cost of providing notice must be equally divided between the municipality and the township, unless otherwise agreed upon by the municipality and the township.  This subdivision applies only to the initial designation to include property in an orderly annexation area subject to the orderly annexation agreement, </w:t>
      </w:r>
      <w:r w:rsidRPr="00C2292E">
        <w:rPr>
          <w:rFonts w:ascii="Times New Roman" w:hAnsi="Times New Roman" w:cs="Times New Roman"/>
          <w:b/>
          <w:i/>
          <w:sz w:val="24"/>
          <w:szCs w:val="24"/>
          <w:u w:val="single"/>
        </w:rPr>
        <w:t>or any expansion of the orderly annexation area subject to the agreement</w:t>
      </w:r>
      <w:r w:rsidRPr="00C2292E">
        <w:rPr>
          <w:rFonts w:ascii="Times New Roman" w:hAnsi="Times New Roman" w:cs="Times New Roman"/>
          <w:i/>
          <w:sz w:val="24"/>
          <w:szCs w:val="24"/>
        </w:rPr>
        <w:t>, and not to any subsequent annexation of any property from within the</w:t>
      </w:r>
    </w:p>
    <w:p w14:paraId="5BD6ED68" w14:textId="77777777" w:rsidR="00EF41E9" w:rsidRPr="00EF41E9" w:rsidRDefault="00EF41E9" w:rsidP="00EF41E9">
      <w:pPr>
        <w:pStyle w:val="HTMLPreformatted"/>
        <w:ind w:left="720"/>
        <w:rPr>
          <w:rFonts w:ascii="Times New Roman" w:hAnsi="Times New Roman" w:cs="Times New Roman"/>
          <w:sz w:val="24"/>
          <w:szCs w:val="24"/>
        </w:rPr>
      </w:pPr>
      <w:r w:rsidRPr="00C2292E">
        <w:rPr>
          <w:rFonts w:ascii="Times New Roman" w:hAnsi="Times New Roman" w:cs="Times New Roman"/>
          <w:i/>
          <w:sz w:val="24"/>
          <w:szCs w:val="24"/>
        </w:rPr>
        <w:t xml:space="preserve"> designated area. This subdivision also does not apply when the orderly annexation agreement only designates for immediate annexation property for which all of the property owners have petitioned to be annexed.  </w:t>
      </w:r>
      <w:r w:rsidRPr="00EF41E9">
        <w:rPr>
          <w:rFonts w:ascii="Times New Roman" w:hAnsi="Times New Roman" w:cs="Times New Roman"/>
          <w:b/>
          <w:i/>
          <w:sz w:val="24"/>
          <w:szCs w:val="24"/>
          <w:u w:val="single"/>
        </w:rPr>
        <w:t>(emphasis added)</w:t>
      </w:r>
    </w:p>
    <w:p w14:paraId="5F5EA325" w14:textId="77777777" w:rsidR="00EF41E9" w:rsidRPr="00EF41E9" w:rsidRDefault="00EF41E9" w:rsidP="00EF41E9">
      <w:pPr>
        <w:rPr>
          <w:rFonts w:ascii="Times New Roman" w:hAnsi="Times New Roman"/>
        </w:rPr>
      </w:pPr>
    </w:p>
    <w:p w14:paraId="7B43A221" w14:textId="77777777" w:rsidR="009B7F49" w:rsidRDefault="009B7F49" w:rsidP="009B7F49">
      <w:pPr>
        <w:ind w:left="720"/>
        <w:jc w:val="center"/>
        <w:rPr>
          <w:rFonts w:ascii="Times New Roman" w:hAnsi="Times New Roman"/>
        </w:rPr>
      </w:pPr>
      <w:r>
        <w:rPr>
          <w:rFonts w:ascii="Times New Roman" w:hAnsi="Times New Roman"/>
        </w:rPr>
        <w:lastRenderedPageBreak/>
        <w:t>-2-</w:t>
      </w:r>
    </w:p>
    <w:p w14:paraId="6CAFB915" w14:textId="77777777" w:rsidR="009B7F49" w:rsidRDefault="009B7F49" w:rsidP="009B7F49">
      <w:pPr>
        <w:ind w:left="720"/>
        <w:jc w:val="center"/>
        <w:rPr>
          <w:rFonts w:ascii="Times New Roman" w:hAnsi="Times New Roman"/>
        </w:rPr>
      </w:pPr>
    </w:p>
    <w:p w14:paraId="2C5C4674" w14:textId="77777777" w:rsidR="00AC7E87" w:rsidRPr="0024637E" w:rsidRDefault="00AC7E87" w:rsidP="00EF41E9">
      <w:pPr>
        <w:ind w:left="720"/>
        <w:rPr>
          <w:rFonts w:ascii="Times New Roman" w:hAnsi="Times New Roman"/>
        </w:rPr>
      </w:pPr>
      <w:r w:rsidRPr="0024637E">
        <w:rPr>
          <w:rFonts w:ascii="Times New Roman" w:hAnsi="Times New Roman"/>
        </w:rPr>
        <w:t>Both the Town and the City agree that the above-referenced Joint Resolution be amended to include, in addition to the lands originally designated; and the</w:t>
      </w:r>
      <w:r w:rsidR="0024637E">
        <w:rPr>
          <w:rFonts w:ascii="Times New Roman" w:hAnsi="Times New Roman"/>
        </w:rPr>
        <w:t xml:space="preserve"> immediate annexation of</w:t>
      </w:r>
      <w:r w:rsidR="00EF41E9">
        <w:rPr>
          <w:rFonts w:ascii="Times New Roman" w:hAnsi="Times New Roman"/>
        </w:rPr>
        <w:t xml:space="preserve"> </w:t>
      </w:r>
    </w:p>
    <w:p w14:paraId="6B07924D" w14:textId="77777777" w:rsidR="00AC7E87" w:rsidRPr="0024637E" w:rsidRDefault="0024637E">
      <w:pPr>
        <w:ind w:left="720"/>
        <w:rPr>
          <w:rFonts w:ascii="Times New Roman" w:hAnsi="Times New Roman"/>
        </w:rPr>
      </w:pPr>
      <w:r>
        <w:rPr>
          <w:rFonts w:ascii="Times New Roman" w:hAnsi="Times New Roman"/>
        </w:rPr>
        <w:t xml:space="preserve">the </w:t>
      </w:r>
      <w:r w:rsidR="00AC7E87" w:rsidRPr="0024637E">
        <w:rPr>
          <w:rFonts w:ascii="Times New Roman" w:hAnsi="Times New Roman"/>
        </w:rPr>
        <w:t>property legally described as follows:</w:t>
      </w:r>
    </w:p>
    <w:p w14:paraId="1C847CBA" w14:textId="77777777" w:rsidR="00AC7E87" w:rsidRPr="0024637E" w:rsidRDefault="00AC7E87">
      <w:pPr>
        <w:rPr>
          <w:rFonts w:ascii="Times New Roman" w:hAnsi="Times New Roman"/>
        </w:rPr>
      </w:pPr>
    </w:p>
    <w:p w14:paraId="21B19CA7" w14:textId="77777777" w:rsidR="00C2292E" w:rsidRDefault="00AC7E87">
      <w:pPr>
        <w:tabs>
          <w:tab w:val="center" w:pos="4680"/>
        </w:tabs>
        <w:rPr>
          <w:rFonts w:ascii="Times New Roman" w:hAnsi="Times New Roman"/>
          <w:b/>
          <w:bCs/>
          <w:i/>
          <w:iCs/>
        </w:rPr>
      </w:pPr>
      <w:r w:rsidRPr="0024637E">
        <w:rPr>
          <w:rFonts w:ascii="Times New Roman" w:hAnsi="Times New Roman"/>
          <w:b/>
          <w:bCs/>
          <w:i/>
          <w:iCs/>
        </w:rPr>
        <w:tab/>
        <w:t>Insert the complete and accurate property description</w:t>
      </w:r>
      <w:r w:rsidR="00C2292E">
        <w:rPr>
          <w:rFonts w:ascii="Times New Roman" w:hAnsi="Times New Roman"/>
          <w:b/>
          <w:bCs/>
          <w:i/>
          <w:iCs/>
        </w:rPr>
        <w:t xml:space="preserve"> </w:t>
      </w:r>
      <w:r w:rsidRPr="0024637E">
        <w:rPr>
          <w:rFonts w:ascii="Times New Roman" w:hAnsi="Times New Roman"/>
          <w:b/>
          <w:bCs/>
          <w:i/>
          <w:iCs/>
        </w:rPr>
        <w:t>of the additional area</w:t>
      </w:r>
    </w:p>
    <w:p w14:paraId="35D3652C" w14:textId="77777777" w:rsidR="00AC7E87" w:rsidRPr="0024637E" w:rsidRDefault="00AC7E87" w:rsidP="00C2292E">
      <w:pPr>
        <w:tabs>
          <w:tab w:val="center" w:pos="4680"/>
        </w:tabs>
        <w:jc w:val="center"/>
        <w:rPr>
          <w:rFonts w:ascii="Times New Roman" w:hAnsi="Times New Roman"/>
          <w:b/>
          <w:bCs/>
          <w:i/>
          <w:iCs/>
        </w:rPr>
      </w:pPr>
      <w:r w:rsidRPr="0024637E">
        <w:rPr>
          <w:rFonts w:ascii="Times New Roman" w:hAnsi="Times New Roman"/>
          <w:b/>
          <w:bCs/>
          <w:i/>
          <w:iCs/>
        </w:rPr>
        <w:t>proposed for designation</w:t>
      </w:r>
      <w:r w:rsidR="00C2292E">
        <w:rPr>
          <w:rFonts w:ascii="Times New Roman" w:hAnsi="Times New Roman"/>
          <w:b/>
          <w:bCs/>
          <w:i/>
          <w:iCs/>
        </w:rPr>
        <w:t xml:space="preserve"> (and  immediate annexation if applicable).</w:t>
      </w:r>
    </w:p>
    <w:p w14:paraId="09DD0CCC" w14:textId="77777777"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Do not use descriptions from property tax statements.</w:t>
      </w:r>
    </w:p>
    <w:p w14:paraId="0040B05A" w14:textId="77777777" w:rsidR="00AC7E87" w:rsidRPr="0024637E" w:rsidRDefault="00AC7E87">
      <w:pPr>
        <w:rPr>
          <w:rFonts w:ascii="Times New Roman" w:hAnsi="Times New Roman"/>
        </w:rPr>
      </w:pPr>
    </w:p>
    <w:p w14:paraId="4CBA0FB0" w14:textId="77777777" w:rsidR="00AC7E87" w:rsidRPr="0024637E" w:rsidRDefault="00AC7E87">
      <w:pPr>
        <w:rPr>
          <w:rFonts w:ascii="Times New Roman" w:hAnsi="Times New Roman"/>
          <w:b/>
          <w:bCs/>
          <w:i/>
          <w:iCs/>
        </w:rPr>
      </w:pPr>
    </w:p>
    <w:p w14:paraId="18F8A61D" w14:textId="77777777" w:rsidR="00AC7E87" w:rsidRPr="0024637E" w:rsidRDefault="00AC7E87">
      <w:pPr>
        <w:rPr>
          <w:rFonts w:ascii="Times New Roman" w:hAnsi="Times New Roman"/>
        </w:rPr>
      </w:pPr>
    </w:p>
    <w:p w14:paraId="160959DD" w14:textId="77777777" w:rsidR="00AC7E87" w:rsidRPr="0024637E" w:rsidRDefault="00AC7E87">
      <w:pPr>
        <w:rPr>
          <w:rFonts w:ascii="Times New Roman" w:hAnsi="Times New Roman"/>
        </w:rPr>
      </w:pPr>
      <w:r w:rsidRPr="0024637E">
        <w:rPr>
          <w:rFonts w:ascii="Times New Roman" w:hAnsi="Times New Roman"/>
        </w:rPr>
        <w:t>Approved by the City of _____</w:t>
      </w:r>
      <w:r w:rsidR="0024637E">
        <w:rPr>
          <w:rFonts w:ascii="Times New Roman" w:hAnsi="Times New Roman"/>
        </w:rPr>
        <w:t>___</w:t>
      </w:r>
      <w:r w:rsidRPr="0024637E">
        <w:rPr>
          <w:rFonts w:ascii="Times New Roman" w:hAnsi="Times New Roman"/>
        </w:rPr>
        <w:t xml:space="preserve">___________ this </w:t>
      </w:r>
      <w:r w:rsidR="0024637E">
        <w:rPr>
          <w:rFonts w:ascii="Times New Roman" w:hAnsi="Times New Roman"/>
        </w:rPr>
        <w:t>__</w:t>
      </w:r>
      <w:r w:rsidRPr="0024637E">
        <w:rPr>
          <w:rFonts w:ascii="Times New Roman" w:hAnsi="Times New Roman"/>
        </w:rPr>
        <w:t>____ day of ____</w:t>
      </w:r>
      <w:r w:rsidR="0024637E">
        <w:rPr>
          <w:rFonts w:ascii="Times New Roman" w:hAnsi="Times New Roman"/>
        </w:rPr>
        <w:t>___</w:t>
      </w:r>
      <w:r w:rsidRPr="0024637E">
        <w:rPr>
          <w:rFonts w:ascii="Times New Roman" w:hAnsi="Times New Roman"/>
        </w:rPr>
        <w:t>_______, __</w:t>
      </w:r>
      <w:r w:rsidR="0024637E">
        <w:rPr>
          <w:rFonts w:ascii="Times New Roman" w:hAnsi="Times New Roman"/>
        </w:rPr>
        <w:t>__</w:t>
      </w:r>
      <w:r w:rsidRPr="0024637E">
        <w:rPr>
          <w:rFonts w:ascii="Times New Roman" w:hAnsi="Times New Roman"/>
        </w:rPr>
        <w:t>__.</w:t>
      </w:r>
    </w:p>
    <w:p w14:paraId="7FC93704" w14:textId="77777777" w:rsidR="00AC7E87" w:rsidRPr="0024637E" w:rsidRDefault="00AC7E87">
      <w:pPr>
        <w:rPr>
          <w:rFonts w:ascii="Times New Roman" w:hAnsi="Times New Roman"/>
        </w:rPr>
      </w:pPr>
    </w:p>
    <w:p w14:paraId="65509C72" w14:textId="77777777" w:rsidR="00AC7E87" w:rsidRPr="0024637E" w:rsidRDefault="00AC7E87">
      <w:pPr>
        <w:rPr>
          <w:rFonts w:ascii="Times New Roman" w:hAnsi="Times New Roman"/>
        </w:rPr>
      </w:pPr>
    </w:p>
    <w:p w14:paraId="608EB554" w14:textId="77777777"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14:paraId="5DCF3147" w14:textId="77777777" w:rsidR="00AC7E87" w:rsidRPr="0024637E" w:rsidRDefault="00AC7E87">
      <w:pPr>
        <w:ind w:firstLine="4320"/>
        <w:rPr>
          <w:rFonts w:ascii="Times New Roman" w:hAnsi="Times New Roman"/>
        </w:rPr>
      </w:pPr>
      <w:r w:rsidRPr="0024637E">
        <w:rPr>
          <w:rFonts w:ascii="Times New Roman" w:hAnsi="Times New Roman"/>
        </w:rPr>
        <w:t>Mayor</w:t>
      </w:r>
    </w:p>
    <w:p w14:paraId="70A261DB" w14:textId="77777777" w:rsidR="00AC7E87" w:rsidRPr="0024637E" w:rsidRDefault="00AC7E87">
      <w:pPr>
        <w:rPr>
          <w:rFonts w:ascii="Times New Roman" w:hAnsi="Times New Roman"/>
        </w:rPr>
      </w:pPr>
    </w:p>
    <w:p w14:paraId="2091126F" w14:textId="77777777"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14:paraId="787CFA2C" w14:textId="77777777" w:rsidR="00AC7E87" w:rsidRPr="0024637E" w:rsidRDefault="00AC7E87">
      <w:pPr>
        <w:ind w:firstLine="4320"/>
        <w:rPr>
          <w:rFonts w:ascii="Times New Roman" w:hAnsi="Times New Roman"/>
        </w:rPr>
      </w:pPr>
      <w:r w:rsidRPr="0024637E">
        <w:rPr>
          <w:rFonts w:ascii="Times New Roman" w:hAnsi="Times New Roman"/>
        </w:rPr>
        <w:t>City Clerk</w:t>
      </w:r>
    </w:p>
    <w:p w14:paraId="6D965F9F" w14:textId="77777777" w:rsidR="00AC7E87" w:rsidRPr="0024637E" w:rsidRDefault="00AC7E87">
      <w:pPr>
        <w:rPr>
          <w:rFonts w:ascii="Times New Roman" w:hAnsi="Times New Roman"/>
        </w:rPr>
      </w:pPr>
    </w:p>
    <w:p w14:paraId="3CDF377F" w14:textId="77777777" w:rsidR="00AC7E87" w:rsidRPr="0024637E" w:rsidRDefault="00AC7E87">
      <w:pPr>
        <w:rPr>
          <w:rFonts w:ascii="Times New Roman" w:hAnsi="Times New Roman"/>
        </w:rPr>
      </w:pPr>
    </w:p>
    <w:p w14:paraId="5A60C9CB" w14:textId="77777777" w:rsidR="00AC7E87" w:rsidRPr="0024637E" w:rsidRDefault="00AC7E87">
      <w:pPr>
        <w:rPr>
          <w:rFonts w:ascii="Times New Roman" w:hAnsi="Times New Roman"/>
        </w:rPr>
      </w:pPr>
    </w:p>
    <w:p w14:paraId="4E2A5599" w14:textId="77777777" w:rsidR="00AC7E87" w:rsidRPr="0024637E" w:rsidRDefault="0024637E">
      <w:pPr>
        <w:rPr>
          <w:rFonts w:ascii="Times New Roman" w:hAnsi="Times New Roman"/>
        </w:rPr>
      </w:pPr>
      <w:r w:rsidRPr="0024637E">
        <w:rPr>
          <w:rFonts w:ascii="Times New Roman" w:hAnsi="Times New Roman"/>
        </w:rPr>
        <w:t xml:space="preserve">Approved by the </w:t>
      </w:r>
      <w:r>
        <w:rPr>
          <w:rFonts w:ascii="Times New Roman" w:hAnsi="Times New Roman"/>
        </w:rPr>
        <w:t xml:space="preserve">Town </w:t>
      </w:r>
      <w:r w:rsidRPr="0024637E">
        <w:rPr>
          <w:rFonts w:ascii="Times New Roman" w:hAnsi="Times New Roman"/>
        </w:rPr>
        <w:t>of _____</w:t>
      </w:r>
      <w:r>
        <w:rPr>
          <w:rFonts w:ascii="Times New Roman" w:hAnsi="Times New Roman"/>
        </w:rPr>
        <w:t>___</w:t>
      </w:r>
      <w:r w:rsidRPr="0024637E">
        <w:rPr>
          <w:rFonts w:ascii="Times New Roman" w:hAnsi="Times New Roman"/>
        </w:rPr>
        <w:t xml:space="preserve">___________ this </w:t>
      </w:r>
      <w:r>
        <w:rPr>
          <w:rFonts w:ascii="Times New Roman" w:hAnsi="Times New Roman"/>
        </w:rPr>
        <w:t>__</w:t>
      </w:r>
      <w:r w:rsidRPr="0024637E">
        <w:rPr>
          <w:rFonts w:ascii="Times New Roman" w:hAnsi="Times New Roman"/>
        </w:rPr>
        <w:t>____ day of ____</w:t>
      </w:r>
      <w:r>
        <w:rPr>
          <w:rFonts w:ascii="Times New Roman" w:hAnsi="Times New Roman"/>
        </w:rPr>
        <w:t>___</w:t>
      </w:r>
      <w:r w:rsidRPr="0024637E">
        <w:rPr>
          <w:rFonts w:ascii="Times New Roman" w:hAnsi="Times New Roman"/>
        </w:rPr>
        <w:t>_______, __</w:t>
      </w:r>
      <w:r>
        <w:rPr>
          <w:rFonts w:ascii="Times New Roman" w:hAnsi="Times New Roman"/>
        </w:rPr>
        <w:t>__</w:t>
      </w:r>
      <w:r w:rsidRPr="0024637E">
        <w:rPr>
          <w:rFonts w:ascii="Times New Roman" w:hAnsi="Times New Roman"/>
        </w:rPr>
        <w:t>__.</w:t>
      </w:r>
    </w:p>
    <w:p w14:paraId="4922BB27" w14:textId="77777777" w:rsidR="00AC7E87" w:rsidRPr="0024637E" w:rsidRDefault="00AC7E87">
      <w:pPr>
        <w:rPr>
          <w:rFonts w:ascii="Times New Roman" w:hAnsi="Times New Roman"/>
        </w:rPr>
      </w:pPr>
    </w:p>
    <w:p w14:paraId="5472A893" w14:textId="77777777" w:rsidR="00AC7E87" w:rsidRPr="0024637E" w:rsidRDefault="00AC7E87">
      <w:pPr>
        <w:rPr>
          <w:rFonts w:ascii="Times New Roman" w:hAnsi="Times New Roman"/>
        </w:rPr>
      </w:pPr>
    </w:p>
    <w:p w14:paraId="4DB9EE56" w14:textId="77777777"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14:paraId="70F93866" w14:textId="77777777" w:rsidR="00AC7E87" w:rsidRPr="0024637E" w:rsidRDefault="00AC7E87">
      <w:pPr>
        <w:ind w:firstLine="4320"/>
        <w:rPr>
          <w:rFonts w:ascii="Times New Roman" w:hAnsi="Times New Roman"/>
        </w:rPr>
      </w:pPr>
      <w:r w:rsidRPr="0024637E">
        <w:rPr>
          <w:rFonts w:ascii="Times New Roman" w:hAnsi="Times New Roman"/>
        </w:rPr>
        <w:t>Town Board Chair</w:t>
      </w:r>
    </w:p>
    <w:p w14:paraId="23F5951F" w14:textId="77777777" w:rsidR="00AC7E87" w:rsidRPr="0024637E" w:rsidRDefault="00AC7E87">
      <w:pPr>
        <w:rPr>
          <w:rFonts w:ascii="Times New Roman" w:hAnsi="Times New Roman"/>
        </w:rPr>
      </w:pPr>
    </w:p>
    <w:p w14:paraId="1F6687AD" w14:textId="77777777"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14:paraId="3B6FC147" w14:textId="77777777" w:rsidR="00AC7E87" w:rsidRPr="0024637E" w:rsidRDefault="00AC7E87">
      <w:pPr>
        <w:ind w:firstLine="4320"/>
        <w:rPr>
          <w:rFonts w:ascii="Times New Roman" w:hAnsi="Times New Roman"/>
        </w:rPr>
      </w:pPr>
      <w:r w:rsidRPr="0024637E">
        <w:rPr>
          <w:rFonts w:ascii="Times New Roman" w:hAnsi="Times New Roman"/>
        </w:rPr>
        <w:t>Town Board Clerk</w:t>
      </w:r>
    </w:p>
    <w:p w14:paraId="49569AEE" w14:textId="77777777" w:rsidR="00AC7E87" w:rsidRDefault="00AC7E87">
      <w:pPr>
        <w:rPr>
          <w:rFonts w:ascii="Times New Roman" w:hAnsi="Times New Roman"/>
        </w:rPr>
      </w:pPr>
    </w:p>
    <w:p w14:paraId="1A828A02" w14:textId="77777777" w:rsidR="009B7F49" w:rsidRDefault="009B7F49">
      <w:pPr>
        <w:rPr>
          <w:rFonts w:ascii="Times New Roman" w:hAnsi="Times New Roman"/>
        </w:rPr>
      </w:pPr>
    </w:p>
    <w:p w14:paraId="1CF537A2" w14:textId="77777777" w:rsidR="009B7F49" w:rsidRDefault="009B7F49">
      <w:pPr>
        <w:rPr>
          <w:rFonts w:ascii="Times New Roman" w:hAnsi="Times New Roman"/>
        </w:rPr>
      </w:pPr>
    </w:p>
    <w:p w14:paraId="06641194" w14:textId="77777777" w:rsidR="009B7F49" w:rsidRDefault="009B7F49">
      <w:pPr>
        <w:rPr>
          <w:rFonts w:ascii="Times New Roman" w:hAnsi="Times New Roman"/>
        </w:rPr>
      </w:pPr>
    </w:p>
    <w:p w14:paraId="4803186E" w14:textId="77777777" w:rsidR="009B7F49" w:rsidRPr="009B7F49" w:rsidRDefault="009B7F49" w:rsidP="009B7F49">
      <w:pPr>
        <w:rPr>
          <w:rFonts w:ascii="Times New Roman" w:hAnsi="Times New Roman"/>
        </w:rPr>
      </w:pPr>
    </w:p>
    <w:p w14:paraId="39CD209C" w14:textId="77777777" w:rsidR="009B7F49" w:rsidRPr="009B7F49" w:rsidRDefault="009B7F49" w:rsidP="009B7F49">
      <w:pPr>
        <w:rPr>
          <w:rFonts w:ascii="Times New Roman" w:hAnsi="Times New Roman"/>
          <w:color w:val="FF0000"/>
        </w:rPr>
      </w:pPr>
      <w:r w:rsidRPr="009B7F49">
        <w:rPr>
          <w:rFonts w:ascii="Times New Roman" w:hAnsi="Times New Roman"/>
          <w:color w:val="FF0000"/>
        </w:rPr>
        <w:t xml:space="preserve">This sample </w:t>
      </w:r>
      <w:r>
        <w:rPr>
          <w:rFonts w:ascii="Times New Roman" w:hAnsi="Times New Roman"/>
          <w:color w:val="FF0000"/>
        </w:rPr>
        <w:t xml:space="preserve">amendment </w:t>
      </w:r>
      <w:r w:rsidRPr="009B7F49">
        <w:rPr>
          <w:rFonts w:ascii="Times New Roman" w:hAnsi="Times New Roman"/>
          <w:color w:val="FF0000"/>
        </w:rPr>
        <w:t xml:space="preserve">is for discussion purposes only.  Since an orderly annexation agreement is a binding contract among the parties, please consult with appropriate legal counsel prior to adoption. </w:t>
      </w:r>
    </w:p>
    <w:p w14:paraId="0D68C2B0" w14:textId="77777777" w:rsidR="009B7F49" w:rsidRPr="009B7F49" w:rsidRDefault="009B7F49">
      <w:pPr>
        <w:rPr>
          <w:rFonts w:ascii="Times New Roman" w:hAnsi="Times New Roman"/>
        </w:rPr>
      </w:pPr>
    </w:p>
    <w:p w14:paraId="07018E64" w14:textId="77777777" w:rsidR="009B7F49" w:rsidRDefault="009B7F49" w:rsidP="009B7F49">
      <w:pPr>
        <w:rPr>
          <w:rFonts w:ascii="Times New Roman" w:hAnsi="Times New Roman"/>
        </w:rPr>
      </w:pPr>
    </w:p>
    <w:sectPr w:rsidR="009B7F49" w:rsidSect="00421DC1">
      <w:footerReference w:type="default" r:id="rId6"/>
      <w:pgSz w:w="12240" w:h="15840"/>
      <w:pgMar w:top="1440" w:right="1440" w:bottom="1440" w:left="1440" w:header="1152"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52B9" w14:textId="77777777" w:rsidR="00421DC1" w:rsidRDefault="00421DC1" w:rsidP="00421DC1">
      <w:r>
        <w:separator/>
      </w:r>
    </w:p>
  </w:endnote>
  <w:endnote w:type="continuationSeparator" w:id="0">
    <w:p w14:paraId="6BA91E19" w14:textId="77777777" w:rsidR="00421DC1" w:rsidRDefault="00421DC1" w:rsidP="0042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C720" w14:textId="77777777" w:rsidR="00421DC1" w:rsidRDefault="00421DC1" w:rsidP="00421DC1">
    <w:pPr>
      <w:rPr>
        <w:rFonts w:ascii="Times New Roman" w:hAnsi="Times New Roman"/>
        <w:i/>
        <w:sz w:val="22"/>
        <w:szCs w:val="22"/>
      </w:rPr>
    </w:pPr>
    <w:r w:rsidRPr="00B6529B">
      <w:rPr>
        <w:rFonts w:ascii="Times New Roman" w:hAnsi="Times New Roman"/>
        <w:i/>
        <w:sz w:val="22"/>
        <w:szCs w:val="22"/>
      </w:rPr>
      <w:t>Municipal Boundary Adjustment Unit Contact</w:t>
    </w:r>
  </w:p>
  <w:p w14:paraId="4AADBCAD" w14:textId="655A8223" w:rsidR="00421DC1" w:rsidRDefault="007D0A05" w:rsidP="00421DC1">
    <w:hyperlink r:id="rId1" w:history="1">
      <w:r w:rsidR="00421DC1" w:rsidRPr="00D75062">
        <w:rPr>
          <w:rStyle w:val="Hyperlink"/>
          <w:rFonts w:ascii="Times New Roman" w:hAnsi="Times New Roman"/>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D9FF" w14:textId="77777777" w:rsidR="00421DC1" w:rsidRDefault="00421DC1" w:rsidP="00421DC1">
      <w:r>
        <w:separator/>
      </w:r>
    </w:p>
  </w:footnote>
  <w:footnote w:type="continuationSeparator" w:id="0">
    <w:p w14:paraId="068AA5CF" w14:textId="77777777" w:rsidR="00421DC1" w:rsidRDefault="00421DC1" w:rsidP="0042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N7OwNDS2tDBU0lEKTi0uzszPAykwrAUAAoJvIiwAAAA="/>
  </w:docVars>
  <w:rsids>
    <w:rsidRoot w:val="00AC7E87"/>
    <w:rsid w:val="000616A0"/>
    <w:rsid w:val="000968B4"/>
    <w:rsid w:val="001530C7"/>
    <w:rsid w:val="001E0E77"/>
    <w:rsid w:val="0024637E"/>
    <w:rsid w:val="00305FB7"/>
    <w:rsid w:val="00313A30"/>
    <w:rsid w:val="00421DC1"/>
    <w:rsid w:val="005175A8"/>
    <w:rsid w:val="006143B7"/>
    <w:rsid w:val="007D0A05"/>
    <w:rsid w:val="00842BDD"/>
    <w:rsid w:val="008F2DB8"/>
    <w:rsid w:val="009B7F49"/>
    <w:rsid w:val="00AC7E87"/>
    <w:rsid w:val="00AE0186"/>
    <w:rsid w:val="00C2292E"/>
    <w:rsid w:val="00D86B27"/>
    <w:rsid w:val="00E11193"/>
    <w:rsid w:val="00EF41E9"/>
    <w:rsid w:val="00F3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FFB99B"/>
  <w15:docId w15:val="{20ED24CD-90D6-49F6-9935-CB338E5A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rsid w:val="00EF4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9B7F49"/>
    <w:rPr>
      <w:color w:val="0000FF"/>
      <w:u w:val="single"/>
    </w:rPr>
  </w:style>
  <w:style w:type="paragraph" w:styleId="Header">
    <w:name w:val="header"/>
    <w:basedOn w:val="Normal"/>
    <w:link w:val="HeaderChar"/>
    <w:unhideWhenUsed/>
    <w:rsid w:val="00421DC1"/>
    <w:pPr>
      <w:tabs>
        <w:tab w:val="center" w:pos="4680"/>
        <w:tab w:val="right" w:pos="9360"/>
      </w:tabs>
    </w:pPr>
  </w:style>
  <w:style w:type="character" w:customStyle="1" w:styleId="HeaderChar">
    <w:name w:val="Header Char"/>
    <w:basedOn w:val="DefaultParagraphFont"/>
    <w:link w:val="Header"/>
    <w:rsid w:val="00421DC1"/>
    <w:rPr>
      <w:rFonts w:ascii="Comic Sans MS" w:hAnsi="Comic Sans MS"/>
      <w:sz w:val="24"/>
      <w:szCs w:val="24"/>
    </w:rPr>
  </w:style>
  <w:style w:type="paragraph" w:styleId="Footer">
    <w:name w:val="footer"/>
    <w:basedOn w:val="Normal"/>
    <w:link w:val="FooterChar"/>
    <w:uiPriority w:val="99"/>
    <w:unhideWhenUsed/>
    <w:rsid w:val="00421DC1"/>
    <w:pPr>
      <w:tabs>
        <w:tab w:val="center" w:pos="4680"/>
        <w:tab w:val="right" w:pos="9360"/>
      </w:tabs>
    </w:pPr>
  </w:style>
  <w:style w:type="character" w:customStyle="1" w:styleId="FooterChar">
    <w:name w:val="Footer Char"/>
    <w:basedOn w:val="DefaultParagraphFont"/>
    <w:link w:val="Footer"/>
    <w:uiPriority w:val="99"/>
    <w:rsid w:val="00421DC1"/>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Planning</Company>
  <LinksUpToDate>false</LinksUpToDate>
  <CharactersWithSpaces>3693</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Holman, Star (OAH)</cp:lastModifiedBy>
  <cp:revision>5</cp:revision>
  <cp:lastPrinted>2011-06-22T16:46:00Z</cp:lastPrinted>
  <dcterms:created xsi:type="dcterms:W3CDTF">2020-03-25T15:30:00Z</dcterms:created>
  <dcterms:modified xsi:type="dcterms:W3CDTF">2024-05-09T11:43:00Z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